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BA1" w:rsidRDefault="00A21DEA">
      <w:pPr>
        <w:spacing w:after="0"/>
        <w:ind w:left="120"/>
      </w:pPr>
      <w:bookmarkStart w:id="0" w:name="block-3767341"/>
      <w:r w:rsidRPr="00A21DEA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2224184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A1" w:rsidRDefault="0075040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D7BA1" w:rsidRDefault="002D7BA1">
      <w:pPr>
        <w:spacing w:after="0"/>
        <w:ind w:left="120"/>
      </w:pPr>
    </w:p>
    <w:p w:rsidR="002D7BA1" w:rsidRDefault="002D7BA1">
      <w:pPr>
        <w:spacing w:after="0"/>
        <w:ind w:left="120"/>
      </w:pPr>
    </w:p>
    <w:p w:rsidR="002D7BA1" w:rsidRDefault="002D7BA1">
      <w:pPr>
        <w:spacing w:after="0"/>
        <w:ind w:left="120"/>
      </w:pPr>
    </w:p>
    <w:p w:rsidR="002D7BA1" w:rsidRDefault="007504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D7BA1" w:rsidRDefault="0075040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536765)</w:t>
      </w:r>
    </w:p>
    <w:p w:rsidR="002D7BA1" w:rsidRDefault="002D7BA1">
      <w:pPr>
        <w:spacing w:after="0"/>
        <w:ind w:left="120"/>
        <w:jc w:val="center"/>
      </w:pPr>
    </w:p>
    <w:p w:rsidR="002D7BA1" w:rsidRPr="00A21DEA" w:rsidRDefault="0075040E">
      <w:pPr>
        <w:spacing w:after="0" w:line="408" w:lineRule="auto"/>
        <w:ind w:left="120"/>
        <w:jc w:val="center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2D7BA1" w:rsidRPr="00A21DEA" w:rsidRDefault="0075040E">
      <w:pPr>
        <w:spacing w:after="0" w:line="408" w:lineRule="auto"/>
        <w:ind w:left="120"/>
        <w:jc w:val="center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2D7BA1" w:rsidRPr="00A21DEA" w:rsidRDefault="002D7BA1">
      <w:pPr>
        <w:spacing w:after="0"/>
        <w:ind w:left="120"/>
        <w:jc w:val="center"/>
        <w:rPr>
          <w:lang w:val="ru-RU"/>
        </w:rPr>
      </w:pPr>
    </w:p>
    <w:p w:rsidR="002D7BA1" w:rsidRPr="00A21DEA" w:rsidRDefault="002D7BA1">
      <w:pPr>
        <w:spacing w:after="0"/>
        <w:ind w:left="120"/>
        <w:jc w:val="center"/>
        <w:rPr>
          <w:lang w:val="ru-RU"/>
        </w:rPr>
      </w:pPr>
    </w:p>
    <w:p w:rsidR="002D7BA1" w:rsidRPr="00A21DEA" w:rsidRDefault="002D7BA1">
      <w:pPr>
        <w:spacing w:after="0"/>
        <w:ind w:left="120"/>
        <w:jc w:val="center"/>
        <w:rPr>
          <w:lang w:val="ru-RU"/>
        </w:rPr>
      </w:pPr>
    </w:p>
    <w:p w:rsidR="002D7BA1" w:rsidRPr="00A21DEA" w:rsidRDefault="002D7BA1">
      <w:pPr>
        <w:spacing w:after="0"/>
        <w:ind w:left="120"/>
        <w:jc w:val="center"/>
        <w:rPr>
          <w:lang w:val="ru-RU"/>
        </w:rPr>
      </w:pPr>
    </w:p>
    <w:p w:rsidR="002D7BA1" w:rsidRPr="00A21DEA" w:rsidRDefault="002D7BA1">
      <w:pPr>
        <w:spacing w:after="0"/>
        <w:ind w:left="120"/>
        <w:jc w:val="center"/>
        <w:rPr>
          <w:lang w:val="ru-RU"/>
        </w:rPr>
      </w:pPr>
    </w:p>
    <w:p w:rsidR="002D7BA1" w:rsidRPr="00A21DEA" w:rsidRDefault="002D7BA1">
      <w:pPr>
        <w:spacing w:after="0"/>
        <w:ind w:left="120"/>
        <w:jc w:val="center"/>
        <w:rPr>
          <w:lang w:val="ru-RU"/>
        </w:rPr>
      </w:pPr>
    </w:p>
    <w:p w:rsidR="002D7BA1" w:rsidRPr="00A21DEA" w:rsidRDefault="002D7BA1">
      <w:pPr>
        <w:spacing w:after="0"/>
        <w:ind w:left="120"/>
        <w:jc w:val="center"/>
        <w:rPr>
          <w:lang w:val="ru-RU"/>
        </w:rPr>
      </w:pPr>
    </w:p>
    <w:p w:rsidR="002D7BA1" w:rsidRPr="00A21DEA" w:rsidRDefault="002D7BA1">
      <w:pPr>
        <w:spacing w:after="0"/>
        <w:ind w:left="120"/>
        <w:jc w:val="center"/>
        <w:rPr>
          <w:lang w:val="ru-RU"/>
        </w:rPr>
      </w:pPr>
    </w:p>
    <w:p w:rsidR="002D7BA1" w:rsidRPr="00A21DEA" w:rsidRDefault="002D7BA1">
      <w:pPr>
        <w:spacing w:after="0"/>
        <w:ind w:left="120"/>
        <w:jc w:val="center"/>
        <w:rPr>
          <w:lang w:val="ru-RU"/>
        </w:rPr>
      </w:pPr>
    </w:p>
    <w:p w:rsidR="002D7BA1" w:rsidRPr="00A21DEA" w:rsidRDefault="002D7BA1">
      <w:pPr>
        <w:spacing w:after="0"/>
        <w:ind w:left="120"/>
        <w:jc w:val="center"/>
        <w:rPr>
          <w:lang w:val="ru-RU"/>
        </w:rPr>
      </w:pPr>
    </w:p>
    <w:p w:rsidR="002D7BA1" w:rsidRPr="00A21DEA" w:rsidRDefault="002D7BA1">
      <w:pPr>
        <w:spacing w:after="0"/>
        <w:ind w:left="120"/>
        <w:jc w:val="center"/>
        <w:rPr>
          <w:lang w:val="ru-RU"/>
        </w:rPr>
      </w:pPr>
    </w:p>
    <w:p w:rsidR="002D7BA1" w:rsidRPr="00A21DEA" w:rsidRDefault="002D7BA1">
      <w:pPr>
        <w:spacing w:after="0"/>
        <w:ind w:left="120"/>
        <w:jc w:val="center"/>
        <w:rPr>
          <w:lang w:val="ru-RU"/>
        </w:rPr>
      </w:pPr>
    </w:p>
    <w:p w:rsidR="002D7BA1" w:rsidRPr="00A21DEA" w:rsidRDefault="0075040E">
      <w:pPr>
        <w:spacing w:after="0"/>
        <w:ind w:left="120"/>
        <w:jc w:val="center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056d9d5c-b2bc-4133-b8cf-f3db506692dc"/>
      <w:r w:rsidRPr="00A21DEA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A21D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_GoBack"/>
      <w:bookmarkEnd w:id="2"/>
      <w:r w:rsidRPr="00A21DEA">
        <w:rPr>
          <w:rFonts w:ascii="Times New Roman" w:hAnsi="Times New Roman"/>
          <w:b/>
          <w:color w:val="000000"/>
          <w:sz w:val="28"/>
          <w:lang w:val="ru-RU"/>
        </w:rPr>
        <w:t>Новосокольники</w:t>
      </w:r>
      <w:bookmarkEnd w:id="1"/>
      <w:r w:rsidRPr="00A21DE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7c791777-c725-4234-9ae7-a684b7e75e81"/>
      <w:r w:rsidRPr="00A21DE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A21DE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21DEA">
        <w:rPr>
          <w:rFonts w:ascii="Times New Roman" w:hAnsi="Times New Roman"/>
          <w:color w:val="000000"/>
          <w:sz w:val="28"/>
          <w:lang w:val="ru-RU"/>
        </w:rPr>
        <w:t>​</w:t>
      </w:r>
    </w:p>
    <w:p w:rsidR="002D7BA1" w:rsidRPr="00A21DEA" w:rsidRDefault="002D7BA1">
      <w:pPr>
        <w:spacing w:after="0"/>
        <w:ind w:left="120"/>
        <w:rPr>
          <w:lang w:val="ru-RU"/>
        </w:rPr>
      </w:pPr>
    </w:p>
    <w:p w:rsidR="002D7BA1" w:rsidRPr="00A21DEA" w:rsidRDefault="002D7BA1">
      <w:pPr>
        <w:rPr>
          <w:lang w:val="ru-RU"/>
        </w:rPr>
        <w:sectPr w:rsidR="002D7BA1" w:rsidRPr="00A21DEA">
          <w:pgSz w:w="11906" w:h="16383"/>
          <w:pgMar w:top="1134" w:right="850" w:bottom="1134" w:left="1701" w:header="720" w:footer="720" w:gutter="0"/>
          <w:cols w:space="720"/>
        </w:sectPr>
      </w:pPr>
    </w:p>
    <w:p w:rsidR="002D7BA1" w:rsidRPr="00A21DEA" w:rsidRDefault="0075040E">
      <w:pPr>
        <w:spacing w:after="0" w:line="264" w:lineRule="auto"/>
        <w:ind w:left="120"/>
        <w:jc w:val="both"/>
        <w:rPr>
          <w:lang w:val="ru-RU"/>
        </w:rPr>
      </w:pPr>
      <w:bookmarkStart w:id="4" w:name="block-3767340"/>
      <w:bookmarkEnd w:id="0"/>
      <w:r w:rsidRPr="00A21DE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D7BA1" w:rsidRPr="00A21DEA" w:rsidRDefault="002D7BA1">
      <w:pPr>
        <w:spacing w:after="0" w:line="264" w:lineRule="auto"/>
        <w:ind w:left="120"/>
        <w:jc w:val="both"/>
        <w:rPr>
          <w:lang w:val="ru-RU"/>
        </w:rPr>
      </w:pP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</w:t>
      </w:r>
      <w:r w:rsidRPr="00A21DEA">
        <w:rPr>
          <w:rFonts w:ascii="Times New Roman" w:hAnsi="Times New Roman"/>
          <w:color w:val="000000"/>
          <w:sz w:val="28"/>
          <w:lang w:val="ru-RU"/>
        </w:rPr>
        <w:t>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</w:t>
      </w:r>
      <w:r w:rsidRPr="00A21DEA">
        <w:rPr>
          <w:rFonts w:ascii="Times New Roman" w:hAnsi="Times New Roman"/>
          <w:color w:val="000000"/>
          <w:sz w:val="28"/>
          <w:lang w:val="ru-RU"/>
        </w:rPr>
        <w:t>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</w:t>
      </w:r>
      <w:r w:rsidRPr="00A21DEA">
        <w:rPr>
          <w:rFonts w:ascii="Times New Roman" w:hAnsi="Times New Roman"/>
          <w:color w:val="000000"/>
          <w:sz w:val="28"/>
          <w:lang w:val="ru-RU"/>
        </w:rPr>
        <w:t>недостатка или избытка информации необходимо в том числе хорошо сформированное вероятностное и статистическое мышление.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Знакомство в учебном курс</w:t>
      </w:r>
      <w:r w:rsidRPr="00A21DEA">
        <w:rPr>
          <w:rFonts w:ascii="Times New Roman" w:hAnsi="Times New Roman"/>
          <w:color w:val="000000"/>
          <w:sz w:val="28"/>
          <w:lang w:val="ru-RU"/>
        </w:rPr>
        <w:t>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</w:t>
      </w:r>
      <w:r w:rsidRPr="00A21DEA">
        <w:rPr>
          <w:rFonts w:ascii="Times New Roman" w:hAnsi="Times New Roman"/>
          <w:color w:val="000000"/>
          <w:sz w:val="28"/>
          <w:lang w:val="ru-RU"/>
        </w:rPr>
        <w:t>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</w:t>
      </w:r>
      <w:r w:rsidRPr="00A21DEA">
        <w:rPr>
          <w:rFonts w:ascii="Times New Roman" w:hAnsi="Times New Roman"/>
          <w:color w:val="000000"/>
          <w:sz w:val="28"/>
          <w:lang w:val="ru-RU"/>
        </w:rPr>
        <w:t>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</w:t>
      </w:r>
      <w:r w:rsidRPr="00A21DEA">
        <w:rPr>
          <w:rFonts w:ascii="Times New Roman" w:hAnsi="Times New Roman"/>
          <w:color w:val="000000"/>
          <w:sz w:val="28"/>
          <w:lang w:val="ru-RU"/>
        </w:rPr>
        <w:t>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характеристик средних и рассеивания. Работая с данными, обучающиеся учатся считывать и интерпретировать </w:t>
      </w:r>
      <w:r w:rsidRPr="00A21DEA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</w:t>
      </w:r>
      <w:r w:rsidRPr="00A21DEA">
        <w:rPr>
          <w:rFonts w:ascii="Times New Roman" w:hAnsi="Times New Roman"/>
          <w:color w:val="000000"/>
          <w:sz w:val="28"/>
          <w:lang w:val="ru-RU"/>
        </w:rPr>
        <w:t>матриваемые величины и процессы.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классическими вероятностными моделями.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</w:t>
      </w:r>
      <w:r w:rsidRPr="00A21DEA">
        <w:rPr>
          <w:rFonts w:ascii="Times New Roman" w:hAnsi="Times New Roman"/>
          <w:color w:val="000000"/>
          <w:sz w:val="28"/>
          <w:lang w:val="ru-RU"/>
        </w:rPr>
        <w:t>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</w:t>
      </w:r>
      <w:r w:rsidRPr="00A21DEA">
        <w:rPr>
          <w:rFonts w:ascii="Times New Roman" w:hAnsi="Times New Roman"/>
          <w:color w:val="000000"/>
          <w:sz w:val="28"/>
          <w:lang w:val="ru-RU"/>
        </w:rPr>
        <w:t>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</w:t>
      </w:r>
      <w:r w:rsidRPr="00A21DEA">
        <w:rPr>
          <w:rFonts w:ascii="Times New Roman" w:hAnsi="Times New Roman"/>
          <w:color w:val="000000"/>
          <w:sz w:val="28"/>
          <w:lang w:val="ru-RU"/>
        </w:rPr>
        <w:t>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5" w:name="b3c9237e-6172-48ee-b1c7-f6774da89513"/>
      <w:r w:rsidRPr="00A21DEA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«Вероятность и статистика» отводится 102 часа: в 7 классе – 34 часа (1 час в неделю), </w:t>
      </w:r>
      <w:r w:rsidRPr="00A21DEA">
        <w:rPr>
          <w:rFonts w:ascii="Times New Roman" w:hAnsi="Times New Roman"/>
          <w:color w:val="000000"/>
          <w:sz w:val="28"/>
          <w:lang w:val="ru-RU"/>
        </w:rPr>
        <w:t>в 8 классе – 34 часа (1 час в неделю), в 9 классе – 34 часа (1 час в неделю).</w:t>
      </w:r>
      <w:bookmarkEnd w:id="5"/>
      <w:r w:rsidRPr="00A21DE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D7BA1" w:rsidRPr="00A21DEA" w:rsidRDefault="002D7BA1">
      <w:pPr>
        <w:rPr>
          <w:lang w:val="ru-RU"/>
        </w:rPr>
        <w:sectPr w:rsidR="002D7BA1" w:rsidRPr="00A21DEA">
          <w:pgSz w:w="11906" w:h="16383"/>
          <w:pgMar w:top="1134" w:right="850" w:bottom="1134" w:left="1701" w:header="720" w:footer="720" w:gutter="0"/>
          <w:cols w:space="720"/>
        </w:sectPr>
      </w:pPr>
    </w:p>
    <w:p w:rsidR="002D7BA1" w:rsidRPr="00A21DEA" w:rsidRDefault="0075040E">
      <w:pPr>
        <w:spacing w:after="0" w:line="264" w:lineRule="auto"/>
        <w:ind w:left="120"/>
        <w:jc w:val="both"/>
        <w:rPr>
          <w:lang w:val="ru-RU"/>
        </w:rPr>
      </w:pPr>
      <w:bookmarkStart w:id="6" w:name="block-3767335"/>
      <w:bookmarkEnd w:id="4"/>
      <w:r w:rsidRPr="00A21DE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D7BA1" w:rsidRPr="00A21DEA" w:rsidRDefault="002D7BA1">
      <w:pPr>
        <w:spacing w:after="0" w:line="264" w:lineRule="auto"/>
        <w:ind w:left="120"/>
        <w:jc w:val="both"/>
        <w:rPr>
          <w:lang w:val="ru-RU"/>
        </w:rPr>
      </w:pPr>
    </w:p>
    <w:p w:rsidR="002D7BA1" w:rsidRPr="00A21DEA" w:rsidRDefault="0075040E">
      <w:pPr>
        <w:spacing w:after="0" w:line="264" w:lineRule="auto"/>
        <w:ind w:left="12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D7BA1" w:rsidRPr="00A21DEA" w:rsidRDefault="002D7BA1">
      <w:pPr>
        <w:spacing w:after="0" w:line="264" w:lineRule="auto"/>
        <w:ind w:left="120"/>
        <w:jc w:val="both"/>
        <w:rPr>
          <w:lang w:val="ru-RU"/>
        </w:rPr>
      </w:pP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</w:t>
      </w:r>
      <w:r w:rsidRPr="00A21DEA">
        <w:rPr>
          <w:rFonts w:ascii="Times New Roman" w:hAnsi="Times New Roman"/>
          <w:color w:val="000000"/>
          <w:sz w:val="28"/>
          <w:lang w:val="ru-RU"/>
        </w:rPr>
        <w:t>). Чтение графиков реальных процессов. Извлечение информации из диаграмм и таблиц, использование и интерпретация данных.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</w:t>
      </w:r>
      <w:r w:rsidRPr="00A21DEA">
        <w:rPr>
          <w:rFonts w:ascii="Times New Roman" w:hAnsi="Times New Roman"/>
          <w:color w:val="000000"/>
          <w:sz w:val="28"/>
          <w:lang w:val="ru-RU"/>
        </w:rPr>
        <w:t>айной изменчивости.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2D7BA1" w:rsidRPr="00A21DEA" w:rsidRDefault="0075040E">
      <w:pPr>
        <w:spacing w:after="0" w:line="264" w:lineRule="auto"/>
        <w:ind w:left="12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D7BA1" w:rsidRPr="00A21DEA" w:rsidRDefault="002D7BA1">
      <w:pPr>
        <w:spacing w:after="0" w:line="264" w:lineRule="auto"/>
        <w:ind w:left="120"/>
        <w:jc w:val="both"/>
        <w:rPr>
          <w:lang w:val="ru-RU"/>
        </w:rPr>
      </w:pP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</w:t>
      </w:r>
      <w:r w:rsidRPr="00A21DEA">
        <w:rPr>
          <w:rFonts w:ascii="Times New Roman" w:hAnsi="Times New Roman"/>
          <w:color w:val="000000"/>
          <w:sz w:val="28"/>
          <w:lang w:val="ru-RU"/>
        </w:rPr>
        <w:t>, графиков.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</w:t>
      </w:r>
      <w:r w:rsidRPr="00A21DEA">
        <w:rPr>
          <w:rFonts w:ascii="Times New Roman" w:hAnsi="Times New Roman"/>
          <w:color w:val="000000"/>
          <w:sz w:val="28"/>
          <w:lang w:val="ru-RU"/>
        </w:rPr>
        <w:t>ия множеств для описания реальных процессов и явлений, при решении задач.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</w:t>
      </w:r>
      <w:r w:rsidRPr="00A21DEA">
        <w:rPr>
          <w:rFonts w:ascii="Times New Roman" w:hAnsi="Times New Roman"/>
          <w:color w:val="000000"/>
          <w:sz w:val="28"/>
          <w:lang w:val="ru-RU"/>
        </w:rPr>
        <w:t>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</w:t>
      </w:r>
      <w:r w:rsidRPr="00A21DEA">
        <w:rPr>
          <w:rFonts w:ascii="Times New Roman" w:hAnsi="Times New Roman"/>
          <w:color w:val="000000"/>
          <w:sz w:val="28"/>
          <w:lang w:val="ru-RU"/>
        </w:rPr>
        <w:t>лом вершин и числом рёбер. Правило умножения. Решение задач с помощью графов.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Независимые события. Представление эксперимента в виде дерева. Решение задач на </w:t>
      </w:r>
      <w:r w:rsidRPr="00A21DEA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2D7BA1" w:rsidRPr="00A21DEA" w:rsidRDefault="0075040E">
      <w:pPr>
        <w:spacing w:after="0" w:line="264" w:lineRule="auto"/>
        <w:ind w:left="12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D7BA1" w:rsidRPr="00A21DEA" w:rsidRDefault="002D7BA1">
      <w:pPr>
        <w:spacing w:after="0" w:line="264" w:lineRule="auto"/>
        <w:ind w:left="120"/>
        <w:jc w:val="both"/>
        <w:rPr>
          <w:lang w:val="ru-RU"/>
        </w:rPr>
      </w:pP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и построение таблиц, диаграмм, графиков по реальным данным.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из отрезка и из дуги окружности.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Испытание. Успех и неудача. </w:t>
      </w:r>
      <w:r w:rsidRPr="00A21DEA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</w:t>
      </w:r>
      <w:r w:rsidRPr="00A21DEA">
        <w:rPr>
          <w:rFonts w:ascii="Times New Roman" w:hAnsi="Times New Roman"/>
          <w:color w:val="000000"/>
          <w:sz w:val="28"/>
          <w:lang w:val="ru-RU"/>
        </w:rPr>
        <w:t>ь и значение закона больших чисел в природе и обществе.</w:t>
      </w:r>
    </w:p>
    <w:p w:rsidR="002D7BA1" w:rsidRPr="00A21DEA" w:rsidRDefault="002D7BA1">
      <w:pPr>
        <w:rPr>
          <w:lang w:val="ru-RU"/>
        </w:rPr>
        <w:sectPr w:rsidR="002D7BA1" w:rsidRPr="00A21DEA">
          <w:pgSz w:w="11906" w:h="16383"/>
          <w:pgMar w:top="1134" w:right="850" w:bottom="1134" w:left="1701" w:header="720" w:footer="720" w:gutter="0"/>
          <w:cols w:space="720"/>
        </w:sectPr>
      </w:pPr>
    </w:p>
    <w:p w:rsidR="002D7BA1" w:rsidRPr="00A21DEA" w:rsidRDefault="0075040E">
      <w:pPr>
        <w:spacing w:after="0" w:line="264" w:lineRule="auto"/>
        <w:ind w:left="120"/>
        <w:jc w:val="both"/>
        <w:rPr>
          <w:lang w:val="ru-RU"/>
        </w:rPr>
      </w:pPr>
      <w:bookmarkStart w:id="7" w:name="block-3767336"/>
      <w:bookmarkEnd w:id="6"/>
      <w:r w:rsidRPr="00A21DE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2D7BA1" w:rsidRPr="00A21DEA" w:rsidRDefault="002D7BA1">
      <w:pPr>
        <w:spacing w:after="0" w:line="264" w:lineRule="auto"/>
        <w:ind w:left="120"/>
        <w:jc w:val="both"/>
        <w:rPr>
          <w:lang w:val="ru-RU"/>
        </w:rPr>
      </w:pPr>
    </w:p>
    <w:p w:rsidR="002D7BA1" w:rsidRPr="00A21DEA" w:rsidRDefault="0075040E">
      <w:pPr>
        <w:spacing w:after="0" w:line="264" w:lineRule="auto"/>
        <w:ind w:left="12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D7BA1" w:rsidRPr="00A21DEA" w:rsidRDefault="002D7BA1">
      <w:pPr>
        <w:spacing w:after="0" w:line="264" w:lineRule="auto"/>
        <w:ind w:left="120"/>
        <w:jc w:val="both"/>
        <w:rPr>
          <w:lang w:val="ru-RU"/>
        </w:rPr>
      </w:pP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21DEA">
        <w:rPr>
          <w:rFonts w:ascii="Times New Roman" w:hAnsi="Times New Roman"/>
          <w:color w:val="000000"/>
          <w:sz w:val="28"/>
          <w:lang w:val="ru-RU"/>
        </w:rPr>
        <w:t>освоения программы учебно</w:t>
      </w:r>
      <w:r w:rsidRPr="00A21DEA">
        <w:rPr>
          <w:rFonts w:ascii="Times New Roman" w:hAnsi="Times New Roman"/>
          <w:color w:val="000000"/>
          <w:sz w:val="28"/>
          <w:lang w:val="ru-RU"/>
        </w:rPr>
        <w:t>го курса «Вероятность и статистика» характеризуются: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</w:t>
      </w:r>
      <w:r w:rsidRPr="00A21DEA">
        <w:rPr>
          <w:rFonts w:ascii="Times New Roman" w:hAnsi="Times New Roman"/>
          <w:color w:val="000000"/>
          <w:sz w:val="28"/>
          <w:lang w:val="ru-RU"/>
        </w:rPr>
        <w:t>анию этих достижений в других науках и прикладных сферах;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3) трудовое вос</w:t>
      </w:r>
      <w:r w:rsidRPr="00A21DEA">
        <w:rPr>
          <w:rFonts w:ascii="Times New Roman" w:hAnsi="Times New Roman"/>
          <w:b/>
          <w:color w:val="000000"/>
          <w:sz w:val="28"/>
          <w:lang w:val="ru-RU"/>
        </w:rPr>
        <w:t>питание: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</w:t>
      </w:r>
      <w:r w:rsidRPr="00A21DEA">
        <w:rPr>
          <w:rFonts w:ascii="Times New Roman" w:hAnsi="Times New Roman"/>
          <w:color w:val="000000"/>
          <w:sz w:val="28"/>
          <w:lang w:val="ru-RU"/>
        </w:rPr>
        <w:t>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 xml:space="preserve">способностью к эмоциональному и эстетическому восприятию математических объектов, задач, </w:t>
      </w:r>
      <w:r w:rsidRPr="00A21DEA">
        <w:rPr>
          <w:rFonts w:ascii="Times New Roman" w:hAnsi="Times New Roman"/>
          <w:color w:val="000000"/>
          <w:sz w:val="28"/>
          <w:lang w:val="ru-RU"/>
        </w:rPr>
        <w:t>решений, рассуждений, умению видеть математические закономерности в искусстве;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</w:t>
      </w:r>
      <w:r w:rsidRPr="00A21DEA">
        <w:rPr>
          <w:rFonts w:ascii="Times New Roman" w:hAnsi="Times New Roman"/>
          <w:color w:val="000000"/>
          <w:sz w:val="28"/>
          <w:lang w:val="ru-RU"/>
        </w:rPr>
        <w:t>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</w:t>
      </w:r>
      <w:r w:rsidRPr="00A21DEA">
        <w:rPr>
          <w:rFonts w:ascii="Times New Roman" w:hAnsi="Times New Roman"/>
          <w:color w:val="000000"/>
          <w:sz w:val="28"/>
          <w:lang w:val="ru-RU"/>
        </w:rPr>
        <w:t>еятельности;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</w:t>
      </w:r>
      <w:r w:rsidRPr="00A21DEA">
        <w:rPr>
          <w:rFonts w:ascii="Times New Roman" w:hAnsi="Times New Roman"/>
          <w:color w:val="000000"/>
          <w:sz w:val="28"/>
          <w:lang w:val="ru-RU"/>
        </w:rPr>
        <w:t>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готовн</w:t>
      </w:r>
      <w:r w:rsidRPr="00A21DEA">
        <w:rPr>
          <w:rFonts w:ascii="Times New Roman" w:hAnsi="Times New Roman"/>
          <w:color w:val="000000"/>
          <w:sz w:val="28"/>
          <w:lang w:val="ru-RU"/>
        </w:rPr>
        <w:t>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необх</w:t>
      </w:r>
      <w:r w:rsidRPr="00A21DEA">
        <w:rPr>
          <w:rFonts w:ascii="Times New Roman" w:hAnsi="Times New Roman"/>
          <w:color w:val="000000"/>
          <w:sz w:val="28"/>
          <w:lang w:val="ru-RU"/>
        </w:rPr>
        <w:t>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способностью осознавать стр</w:t>
      </w:r>
      <w:r w:rsidRPr="00A21DEA">
        <w:rPr>
          <w:rFonts w:ascii="Times New Roman" w:hAnsi="Times New Roman"/>
          <w:color w:val="000000"/>
          <w:sz w:val="28"/>
          <w:lang w:val="ru-RU"/>
        </w:rPr>
        <w:t>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D7BA1" w:rsidRPr="00A21DEA" w:rsidRDefault="0075040E">
      <w:pPr>
        <w:spacing w:after="0" w:line="264" w:lineRule="auto"/>
        <w:ind w:left="12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D7BA1" w:rsidRPr="00A21DEA" w:rsidRDefault="002D7BA1">
      <w:pPr>
        <w:spacing w:after="0" w:line="264" w:lineRule="auto"/>
        <w:ind w:left="120"/>
        <w:jc w:val="both"/>
        <w:rPr>
          <w:lang w:val="ru-RU"/>
        </w:rPr>
      </w:pPr>
    </w:p>
    <w:p w:rsidR="002D7BA1" w:rsidRPr="00A21DEA" w:rsidRDefault="0075040E">
      <w:pPr>
        <w:spacing w:after="0" w:line="264" w:lineRule="auto"/>
        <w:ind w:left="12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</w:t>
      </w:r>
      <w:r w:rsidRPr="00A21DEA">
        <w:rPr>
          <w:rFonts w:ascii="Times New Roman" w:hAnsi="Times New Roman"/>
          <w:b/>
          <w:color w:val="000000"/>
          <w:sz w:val="28"/>
          <w:lang w:val="ru-RU"/>
        </w:rPr>
        <w:t>е действия</w:t>
      </w:r>
    </w:p>
    <w:p w:rsidR="002D7BA1" w:rsidRPr="00A21DEA" w:rsidRDefault="002D7BA1">
      <w:pPr>
        <w:spacing w:after="0" w:line="264" w:lineRule="auto"/>
        <w:ind w:left="120"/>
        <w:jc w:val="both"/>
        <w:rPr>
          <w:lang w:val="ru-RU"/>
        </w:rPr>
      </w:pPr>
    </w:p>
    <w:p w:rsidR="002D7BA1" w:rsidRDefault="007504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D7BA1" w:rsidRPr="00A21DEA" w:rsidRDefault="007504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</w:t>
      </w:r>
      <w:r w:rsidRPr="00A21DEA">
        <w:rPr>
          <w:rFonts w:ascii="Times New Roman" w:hAnsi="Times New Roman"/>
          <w:color w:val="000000"/>
          <w:sz w:val="28"/>
          <w:lang w:val="ru-RU"/>
        </w:rPr>
        <w:t>ния и сравнения, критерии проводимого анализа;</w:t>
      </w:r>
    </w:p>
    <w:p w:rsidR="002D7BA1" w:rsidRPr="00A21DEA" w:rsidRDefault="007504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D7BA1" w:rsidRPr="00A21DEA" w:rsidRDefault="007504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</w:t>
      </w:r>
      <w:r w:rsidRPr="00A21DEA">
        <w:rPr>
          <w:rFonts w:ascii="Times New Roman" w:hAnsi="Times New Roman"/>
          <w:color w:val="000000"/>
          <w:sz w:val="28"/>
          <w:lang w:val="ru-RU"/>
        </w:rPr>
        <w:t>, наблюдениях и утверждениях, предлагать критерии для выявления закономерностей и противоречий;</w:t>
      </w:r>
    </w:p>
    <w:p w:rsidR="002D7BA1" w:rsidRPr="00A21DEA" w:rsidRDefault="007504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D7BA1" w:rsidRPr="00A21DEA" w:rsidRDefault="007504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</w:t>
      </w:r>
      <w:r w:rsidRPr="00A21DEA">
        <w:rPr>
          <w:rFonts w:ascii="Times New Roman" w:hAnsi="Times New Roman"/>
          <w:color w:val="000000"/>
          <w:sz w:val="28"/>
          <w:lang w:val="ru-RU"/>
        </w:rPr>
        <w:t>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D7BA1" w:rsidRPr="00A21DEA" w:rsidRDefault="007504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</w:t>
      </w:r>
      <w:r w:rsidRPr="00A21DEA">
        <w:rPr>
          <w:rFonts w:ascii="Times New Roman" w:hAnsi="Times New Roman"/>
          <w:color w:val="000000"/>
          <w:sz w:val="28"/>
          <w:lang w:val="ru-RU"/>
        </w:rPr>
        <w:t>есколько вариантов решения, выбирать наиболее подходящий с учётом самостоятельно выделенных критериев).</w:t>
      </w:r>
    </w:p>
    <w:p w:rsidR="002D7BA1" w:rsidRDefault="007504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D7BA1" w:rsidRPr="00A21DEA" w:rsidRDefault="007504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</w:t>
      </w:r>
      <w:r w:rsidRPr="00A21DEA">
        <w:rPr>
          <w:rFonts w:ascii="Times New Roman" w:hAnsi="Times New Roman"/>
          <w:color w:val="000000"/>
          <w:sz w:val="28"/>
          <w:lang w:val="ru-RU"/>
        </w:rPr>
        <w:t>блему, самостоятельно устанавливать искомое и данное, формировать гипотезу, аргументировать свою позицию, мнение;</w:t>
      </w:r>
    </w:p>
    <w:p w:rsidR="002D7BA1" w:rsidRPr="00A21DEA" w:rsidRDefault="007504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</w:t>
      </w:r>
      <w:r w:rsidRPr="00A21DEA">
        <w:rPr>
          <w:rFonts w:ascii="Times New Roman" w:hAnsi="Times New Roman"/>
          <w:color w:val="000000"/>
          <w:sz w:val="28"/>
          <w:lang w:val="ru-RU"/>
        </w:rPr>
        <w:t>екта, зависимостей объектов между собой;</w:t>
      </w:r>
    </w:p>
    <w:p w:rsidR="002D7BA1" w:rsidRPr="00A21DEA" w:rsidRDefault="007504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D7BA1" w:rsidRPr="00A21DEA" w:rsidRDefault="007504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развитие процесса, </w:t>
      </w:r>
      <w:r w:rsidRPr="00A21DEA">
        <w:rPr>
          <w:rFonts w:ascii="Times New Roman" w:hAnsi="Times New Roman"/>
          <w:color w:val="000000"/>
          <w:sz w:val="28"/>
          <w:lang w:val="ru-RU"/>
        </w:rPr>
        <w:t>а также выдвигать предположения о его развитии в новых условиях.</w:t>
      </w:r>
    </w:p>
    <w:p w:rsidR="002D7BA1" w:rsidRDefault="007504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D7BA1" w:rsidRPr="00A21DEA" w:rsidRDefault="007504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D7BA1" w:rsidRPr="00A21DEA" w:rsidRDefault="007504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</w:t>
      </w:r>
      <w:r w:rsidRPr="00A21DEA">
        <w:rPr>
          <w:rFonts w:ascii="Times New Roman" w:hAnsi="Times New Roman"/>
          <w:color w:val="000000"/>
          <w:sz w:val="28"/>
          <w:lang w:val="ru-RU"/>
        </w:rPr>
        <w:t>различных видов и форм представления;</w:t>
      </w:r>
    </w:p>
    <w:p w:rsidR="002D7BA1" w:rsidRPr="00A21DEA" w:rsidRDefault="007504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D7BA1" w:rsidRPr="00A21DEA" w:rsidRDefault="007504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</w:t>
      </w:r>
      <w:r w:rsidRPr="00A21DEA">
        <w:rPr>
          <w:rFonts w:ascii="Times New Roman" w:hAnsi="Times New Roman"/>
          <w:color w:val="000000"/>
          <w:sz w:val="28"/>
          <w:lang w:val="ru-RU"/>
        </w:rPr>
        <w:t>амостоятельно.</w:t>
      </w:r>
    </w:p>
    <w:p w:rsidR="002D7BA1" w:rsidRDefault="007504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D7BA1" w:rsidRPr="00A21DEA" w:rsidRDefault="007504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21DE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</w:t>
      </w:r>
      <w:r w:rsidRPr="00A21DEA">
        <w:rPr>
          <w:rFonts w:ascii="Times New Roman" w:hAnsi="Times New Roman"/>
          <w:color w:val="000000"/>
          <w:sz w:val="28"/>
          <w:lang w:val="ru-RU"/>
        </w:rPr>
        <w:t>ия задачи, комментировать полученный результат;</w:t>
      </w:r>
    </w:p>
    <w:p w:rsidR="002D7BA1" w:rsidRPr="00A21DEA" w:rsidRDefault="007504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</w:t>
      </w:r>
      <w:r w:rsidRPr="00A21DEA">
        <w:rPr>
          <w:rFonts w:ascii="Times New Roman" w:hAnsi="Times New Roman"/>
          <w:color w:val="000000"/>
          <w:sz w:val="28"/>
          <w:lang w:val="ru-RU"/>
        </w:rPr>
        <w:t>наруживать различие и сходство позиций, в корректной форме формулировать разногласия, свои возражения;</w:t>
      </w:r>
    </w:p>
    <w:p w:rsidR="002D7BA1" w:rsidRPr="00A21DEA" w:rsidRDefault="007504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</w:t>
      </w:r>
      <w:r w:rsidRPr="00A21DEA">
        <w:rPr>
          <w:rFonts w:ascii="Times New Roman" w:hAnsi="Times New Roman"/>
          <w:color w:val="000000"/>
          <w:sz w:val="28"/>
          <w:lang w:val="ru-RU"/>
        </w:rPr>
        <w:t>енностей аудитории;</w:t>
      </w:r>
    </w:p>
    <w:p w:rsidR="002D7BA1" w:rsidRPr="00A21DEA" w:rsidRDefault="007504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D7BA1" w:rsidRPr="00A21DEA" w:rsidRDefault="007504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</w:t>
      </w:r>
      <w:r w:rsidRPr="00A21DEA">
        <w:rPr>
          <w:rFonts w:ascii="Times New Roman" w:hAnsi="Times New Roman"/>
          <w:color w:val="000000"/>
          <w:sz w:val="28"/>
          <w:lang w:val="ru-RU"/>
        </w:rPr>
        <w:t>, обсуждать процесс и результат работы, обобщать мнения нескольких людей;</w:t>
      </w:r>
    </w:p>
    <w:p w:rsidR="002D7BA1" w:rsidRPr="00A21DEA" w:rsidRDefault="007504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</w:t>
      </w:r>
      <w:r w:rsidRPr="00A21DEA">
        <w:rPr>
          <w:rFonts w:ascii="Times New Roman" w:hAnsi="Times New Roman"/>
          <w:color w:val="000000"/>
          <w:sz w:val="28"/>
          <w:lang w:val="ru-RU"/>
        </w:rPr>
        <w:t>енивать качество своего вклада в общий продукт по критериям, сформулированным участниками взаимодействия.</w:t>
      </w:r>
    </w:p>
    <w:p w:rsidR="002D7BA1" w:rsidRPr="00A21DEA" w:rsidRDefault="002D7BA1">
      <w:pPr>
        <w:spacing w:after="0" w:line="264" w:lineRule="auto"/>
        <w:ind w:left="120"/>
        <w:jc w:val="both"/>
        <w:rPr>
          <w:lang w:val="ru-RU"/>
        </w:rPr>
      </w:pPr>
    </w:p>
    <w:p w:rsidR="002D7BA1" w:rsidRPr="00A21DEA" w:rsidRDefault="0075040E">
      <w:pPr>
        <w:spacing w:after="0" w:line="264" w:lineRule="auto"/>
        <w:ind w:left="12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D7BA1" w:rsidRPr="00A21DEA" w:rsidRDefault="002D7BA1">
      <w:pPr>
        <w:spacing w:after="0" w:line="264" w:lineRule="auto"/>
        <w:ind w:left="120"/>
        <w:jc w:val="both"/>
        <w:rPr>
          <w:lang w:val="ru-RU"/>
        </w:rPr>
      </w:pPr>
    </w:p>
    <w:p w:rsidR="002D7BA1" w:rsidRPr="00A21DEA" w:rsidRDefault="0075040E">
      <w:pPr>
        <w:spacing w:after="0" w:line="264" w:lineRule="auto"/>
        <w:ind w:left="12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D7BA1" w:rsidRPr="00A21DEA" w:rsidRDefault="0075040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</w:t>
      </w:r>
      <w:r w:rsidRPr="00A21DEA">
        <w:rPr>
          <w:rFonts w:ascii="Times New Roman" w:hAnsi="Times New Roman"/>
          <w:color w:val="000000"/>
          <w:sz w:val="28"/>
          <w:lang w:val="ru-RU"/>
        </w:rPr>
        <w:t>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D7BA1" w:rsidRDefault="007504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D7BA1" w:rsidRPr="00A21DEA" w:rsidRDefault="007504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математической задачи;</w:t>
      </w:r>
    </w:p>
    <w:p w:rsidR="002D7BA1" w:rsidRPr="00A21DEA" w:rsidRDefault="007504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D7BA1" w:rsidRPr="00A21DEA" w:rsidRDefault="007504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цели и условиям, объяснять причины достижения или недостижения цели, находить ошибку, давать оценку приобретённому опыту.</w:t>
      </w:r>
    </w:p>
    <w:p w:rsidR="002D7BA1" w:rsidRPr="00A21DEA" w:rsidRDefault="002D7BA1">
      <w:pPr>
        <w:spacing w:after="0" w:line="264" w:lineRule="auto"/>
        <w:ind w:left="120"/>
        <w:jc w:val="both"/>
        <w:rPr>
          <w:lang w:val="ru-RU"/>
        </w:rPr>
      </w:pPr>
    </w:p>
    <w:p w:rsidR="002D7BA1" w:rsidRPr="00A21DEA" w:rsidRDefault="0075040E">
      <w:pPr>
        <w:spacing w:after="0" w:line="264" w:lineRule="auto"/>
        <w:ind w:left="120"/>
        <w:jc w:val="both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D7BA1" w:rsidRPr="00A21DEA" w:rsidRDefault="002D7BA1">
      <w:pPr>
        <w:spacing w:after="0" w:line="264" w:lineRule="auto"/>
        <w:ind w:left="120"/>
        <w:jc w:val="both"/>
        <w:rPr>
          <w:lang w:val="ru-RU"/>
        </w:rPr>
      </w:pP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A21DE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21DE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 xml:space="preserve">Читать информацию, </w:t>
      </w:r>
      <w:r w:rsidRPr="00A21DEA">
        <w:rPr>
          <w:rFonts w:ascii="Times New Roman" w:hAnsi="Times New Roman"/>
          <w:color w:val="000000"/>
          <w:sz w:val="28"/>
          <w:lang w:val="ru-RU"/>
        </w:rPr>
        <w:t>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</w:t>
      </w:r>
      <w:r w:rsidRPr="00A21DEA">
        <w:rPr>
          <w:rFonts w:ascii="Times New Roman" w:hAnsi="Times New Roman"/>
          <w:color w:val="000000"/>
          <w:sz w:val="28"/>
          <w:lang w:val="ru-RU"/>
        </w:rPr>
        <w:t>иках.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</w:t>
      </w:r>
      <w:r w:rsidRPr="00A21DEA">
        <w:rPr>
          <w:rFonts w:ascii="Times New Roman" w:hAnsi="Times New Roman"/>
          <w:color w:val="000000"/>
          <w:sz w:val="28"/>
          <w:lang w:val="ru-RU"/>
        </w:rPr>
        <w:t>еть представление о статистической устойчивости.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21DE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</w:t>
      </w:r>
      <w:r w:rsidRPr="00A21DEA">
        <w:rPr>
          <w:rFonts w:ascii="Times New Roman" w:hAnsi="Times New Roman"/>
          <w:color w:val="000000"/>
          <w:sz w:val="28"/>
          <w:lang w:val="ru-RU"/>
        </w:rPr>
        <w:t>иаграмм, графиков.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</w:t>
      </w:r>
      <w:r w:rsidRPr="00A21DEA">
        <w:rPr>
          <w:rFonts w:ascii="Times New Roman" w:hAnsi="Times New Roman"/>
          <w:color w:val="000000"/>
          <w:sz w:val="28"/>
          <w:lang w:val="ru-RU"/>
        </w:rPr>
        <w:t>ий.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</w:t>
      </w:r>
      <w:r w:rsidRPr="00A21DEA">
        <w:rPr>
          <w:rFonts w:ascii="Times New Roman" w:hAnsi="Times New Roman"/>
          <w:color w:val="000000"/>
          <w:sz w:val="28"/>
          <w:lang w:val="ru-RU"/>
        </w:rPr>
        <w:t>исания процессов и явлений, в том числе при решении задач из других учебных предметов и курсов.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21DE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виде таблиц, диаграмм, графиков, представлять данные в виде таблиц, диаграмм, графиков.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</w:t>
      </w:r>
      <w:r w:rsidRPr="00A21DEA">
        <w:rPr>
          <w:rFonts w:ascii="Times New Roman" w:hAnsi="Times New Roman"/>
          <w:color w:val="000000"/>
          <w:sz w:val="28"/>
          <w:lang w:val="ru-RU"/>
        </w:rPr>
        <w:t>ых данных, в том числе средние значения и меры рассеивания.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 xml:space="preserve">Находить вероятности случайных событий в изученных опытах, в том числе в опытах </w:t>
      </w:r>
      <w:r w:rsidRPr="00A21DEA">
        <w:rPr>
          <w:rFonts w:ascii="Times New Roman" w:hAnsi="Times New Roman"/>
          <w:color w:val="000000"/>
          <w:sz w:val="28"/>
          <w:lang w:val="ru-RU"/>
        </w:rPr>
        <w:t>с равновозможными элементарными событиями, в сериях испытаний до первого успеха, в сериях испытаний Бернулли.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2D7BA1" w:rsidRPr="00A21DEA" w:rsidRDefault="0075040E">
      <w:pPr>
        <w:spacing w:after="0" w:line="264" w:lineRule="auto"/>
        <w:ind w:firstLine="600"/>
        <w:jc w:val="both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</w:t>
      </w:r>
      <w:r w:rsidRPr="00A21DEA">
        <w:rPr>
          <w:rFonts w:ascii="Times New Roman" w:hAnsi="Times New Roman"/>
          <w:color w:val="000000"/>
          <w:sz w:val="28"/>
          <w:lang w:val="ru-RU"/>
        </w:rPr>
        <w:t>и в случайной изменчивости и о роли закона больших чисел в природе и обществе.</w:t>
      </w:r>
    </w:p>
    <w:p w:rsidR="002D7BA1" w:rsidRPr="00A21DEA" w:rsidRDefault="002D7BA1">
      <w:pPr>
        <w:rPr>
          <w:lang w:val="ru-RU"/>
        </w:rPr>
        <w:sectPr w:rsidR="002D7BA1" w:rsidRPr="00A21DEA">
          <w:pgSz w:w="11906" w:h="16383"/>
          <w:pgMar w:top="1134" w:right="850" w:bottom="1134" w:left="1701" w:header="720" w:footer="720" w:gutter="0"/>
          <w:cols w:space="720"/>
        </w:sectPr>
      </w:pPr>
    </w:p>
    <w:p w:rsidR="002D7BA1" w:rsidRDefault="0075040E">
      <w:pPr>
        <w:spacing w:after="0"/>
        <w:ind w:left="120"/>
      </w:pPr>
      <w:bookmarkStart w:id="9" w:name="block-3767337"/>
      <w:bookmarkEnd w:id="7"/>
      <w:r w:rsidRPr="00A21D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D7BA1" w:rsidRDefault="007504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2D7BA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7BA1" w:rsidRDefault="002D7BA1">
            <w:pPr>
              <w:spacing w:after="0"/>
              <w:ind w:left="135"/>
            </w:pPr>
          </w:p>
        </w:tc>
      </w:tr>
      <w:tr w:rsidR="002D7B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Default="002D7BA1"/>
        </w:tc>
      </w:tr>
    </w:tbl>
    <w:p w:rsidR="002D7BA1" w:rsidRDefault="002D7BA1">
      <w:pPr>
        <w:sectPr w:rsidR="002D7B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7BA1" w:rsidRDefault="007504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2D7BA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7BA1" w:rsidRDefault="002D7BA1">
            <w:pPr>
              <w:spacing w:after="0"/>
              <w:ind w:left="135"/>
            </w:pPr>
          </w:p>
        </w:tc>
      </w:tr>
      <w:tr w:rsidR="002D7B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случайного </w:t>
            </w:r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Default="002D7BA1"/>
        </w:tc>
      </w:tr>
    </w:tbl>
    <w:p w:rsidR="002D7BA1" w:rsidRDefault="002D7BA1">
      <w:pPr>
        <w:sectPr w:rsidR="002D7B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7BA1" w:rsidRDefault="007504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2D7BA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7BA1" w:rsidRDefault="002D7BA1">
            <w:pPr>
              <w:spacing w:after="0"/>
              <w:ind w:left="135"/>
            </w:pPr>
          </w:p>
        </w:tc>
      </w:tr>
      <w:tr w:rsidR="002D7B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D7BA1" w:rsidRDefault="002D7BA1"/>
        </w:tc>
      </w:tr>
    </w:tbl>
    <w:p w:rsidR="002D7BA1" w:rsidRDefault="002D7BA1">
      <w:pPr>
        <w:sectPr w:rsidR="002D7B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7BA1" w:rsidRDefault="002D7BA1">
      <w:pPr>
        <w:sectPr w:rsidR="002D7B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7BA1" w:rsidRDefault="0075040E">
      <w:pPr>
        <w:spacing w:after="0"/>
        <w:ind w:left="120"/>
      </w:pPr>
      <w:bookmarkStart w:id="10" w:name="block-376733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D7BA1" w:rsidRDefault="007504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2D7BA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7BA1" w:rsidRDefault="002D7BA1">
            <w:pPr>
              <w:spacing w:after="0"/>
              <w:ind w:left="135"/>
            </w:pPr>
          </w:p>
        </w:tc>
      </w:tr>
      <w:tr w:rsidR="002D7B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и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представление данных в виде круговых, столбиковых (столбчатых)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Устойчивость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Монета и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7BA1" w:rsidRDefault="002D7BA1"/>
        </w:tc>
      </w:tr>
    </w:tbl>
    <w:p w:rsidR="002D7BA1" w:rsidRDefault="002D7BA1">
      <w:pPr>
        <w:sectPr w:rsidR="002D7B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7BA1" w:rsidRDefault="007504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2D7BA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7BA1" w:rsidRDefault="002D7BA1">
            <w:pPr>
              <w:spacing w:after="0"/>
              <w:ind w:left="135"/>
            </w:pPr>
          </w:p>
        </w:tc>
      </w:tr>
      <w:tr w:rsidR="002D7B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Классические модели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пути, существование висячей вершины,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случайного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7BA1" w:rsidRDefault="002D7BA1"/>
        </w:tc>
      </w:tr>
    </w:tbl>
    <w:p w:rsidR="002D7BA1" w:rsidRDefault="002D7BA1">
      <w:pPr>
        <w:sectPr w:rsidR="002D7B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7BA1" w:rsidRDefault="007504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2D7BA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D7BA1" w:rsidRDefault="002D7BA1">
            <w:pPr>
              <w:spacing w:after="0"/>
              <w:ind w:left="135"/>
            </w:pPr>
          </w:p>
        </w:tc>
      </w:tr>
      <w:tr w:rsidR="002D7B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7BA1" w:rsidRDefault="002D7B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7BA1" w:rsidRDefault="002D7BA1"/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распределение вероятностей. Математическое ожидание и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случайной величины.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7BA1" w:rsidRPr="00A21D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D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D7BA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7BA1" w:rsidRDefault="002D7BA1">
            <w:pPr>
              <w:spacing w:after="0"/>
              <w:ind w:left="135"/>
            </w:pPr>
          </w:p>
        </w:tc>
      </w:tr>
      <w:tr w:rsidR="002D7B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7BA1" w:rsidRPr="00A21DEA" w:rsidRDefault="0075040E">
            <w:pPr>
              <w:spacing w:after="0"/>
              <w:ind w:left="135"/>
              <w:rPr>
                <w:lang w:val="ru-RU"/>
              </w:rPr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 w:rsidRPr="00A21D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7BA1" w:rsidRDefault="007504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7BA1" w:rsidRDefault="002D7BA1"/>
        </w:tc>
      </w:tr>
    </w:tbl>
    <w:p w:rsidR="002D7BA1" w:rsidRDefault="002D7BA1">
      <w:pPr>
        <w:sectPr w:rsidR="002D7B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7BA1" w:rsidRDefault="002D7BA1">
      <w:pPr>
        <w:sectPr w:rsidR="002D7B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7BA1" w:rsidRDefault="0075040E">
      <w:pPr>
        <w:spacing w:after="0"/>
        <w:ind w:left="120"/>
      </w:pPr>
      <w:bookmarkStart w:id="11" w:name="block-376733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D7BA1" w:rsidRDefault="007504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D7BA1" w:rsidRPr="00A21DEA" w:rsidRDefault="0075040E">
      <w:pPr>
        <w:spacing w:after="0" w:line="480" w:lineRule="auto"/>
        <w:ind w:left="120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​‌•</w:t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Алгебра, 7 класс/ Макарычев Ю.Н., Миндюк Н.Г., Нешков К.И. и другие; под редакцией </w:t>
      </w:r>
      <w:r w:rsidRPr="00A21DEA">
        <w:rPr>
          <w:rFonts w:ascii="Times New Roman" w:hAnsi="Times New Roman"/>
          <w:color w:val="000000"/>
          <w:sz w:val="28"/>
          <w:lang w:val="ru-RU"/>
        </w:rPr>
        <w:t>Теляковского С.А., Акционерное общество «Издательство «Просвещение»</w:t>
      </w:r>
      <w:r w:rsidRPr="00A21DEA">
        <w:rPr>
          <w:sz w:val="28"/>
          <w:lang w:val="ru-RU"/>
        </w:rPr>
        <w:br/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• Алгебра, 8 класс/ Макарычев Ю.Н., Миндюк Н.Г., Нешков К.И. и другие; под редакцией Теляковского С.А., Акционерное общество «Издательство «Просвещение»</w:t>
      </w:r>
      <w:r w:rsidRPr="00A21DEA">
        <w:rPr>
          <w:sz w:val="28"/>
          <w:lang w:val="ru-RU"/>
        </w:rPr>
        <w:br/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• Алгебра, 9 класс/ Макарычев Ю.Н</w:t>
      </w:r>
      <w:r w:rsidRPr="00A21DEA">
        <w:rPr>
          <w:rFonts w:ascii="Times New Roman" w:hAnsi="Times New Roman"/>
          <w:color w:val="000000"/>
          <w:sz w:val="28"/>
          <w:lang w:val="ru-RU"/>
        </w:rPr>
        <w:t>., Миндюк Н.Г., Нешков К.И. и другие; под редакцией Теляковского С.А., Акционерное общество «Издательство «Просвещение»</w:t>
      </w:r>
      <w:r w:rsidRPr="00A21DEA">
        <w:rPr>
          <w:sz w:val="28"/>
          <w:lang w:val="ru-RU"/>
        </w:rPr>
        <w:br/>
      </w:r>
      <w:r w:rsidRPr="00A21DEA">
        <w:rPr>
          <w:rFonts w:ascii="Times New Roman" w:hAnsi="Times New Roman"/>
          <w:color w:val="000000"/>
          <w:sz w:val="28"/>
          <w:lang w:val="ru-RU"/>
        </w:rPr>
        <w:t xml:space="preserve"> • Геометрия, 7-9 классы/ Атанасян Л.С., Бутузов В.Ф., Кадомцев С.Б. и другие, Акционерное общество «Издательство «Просвещение»</w:t>
      </w:r>
      <w:r w:rsidRPr="00A21DEA">
        <w:rPr>
          <w:sz w:val="28"/>
          <w:lang w:val="ru-RU"/>
        </w:rPr>
        <w:br/>
      </w:r>
      <w:bookmarkStart w:id="12" w:name="08f63327-de1a-4627-a256-8545dcca3d8e"/>
      <w:r w:rsidRPr="00A21DEA">
        <w:rPr>
          <w:rFonts w:ascii="Times New Roman" w:hAnsi="Times New Roman"/>
          <w:color w:val="000000"/>
          <w:sz w:val="28"/>
          <w:lang w:val="ru-RU"/>
        </w:rPr>
        <w:t xml:space="preserve"> • Матем</w:t>
      </w:r>
      <w:r w:rsidRPr="00A21DEA">
        <w:rPr>
          <w:rFonts w:ascii="Times New Roman" w:hAnsi="Times New Roman"/>
          <w:color w:val="000000"/>
          <w:sz w:val="28"/>
          <w:lang w:val="ru-RU"/>
        </w:rPr>
        <w:t>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2"/>
      <w:r w:rsidRPr="00A21DE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D7BA1" w:rsidRPr="00A21DEA" w:rsidRDefault="0075040E">
      <w:pPr>
        <w:spacing w:after="0" w:line="480" w:lineRule="auto"/>
        <w:ind w:left="120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D7BA1" w:rsidRPr="00A21DEA" w:rsidRDefault="0075040E">
      <w:pPr>
        <w:spacing w:after="0"/>
        <w:ind w:left="120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​</w:t>
      </w:r>
    </w:p>
    <w:p w:rsidR="002D7BA1" w:rsidRPr="00A21DEA" w:rsidRDefault="0075040E">
      <w:pPr>
        <w:spacing w:after="0" w:line="480" w:lineRule="auto"/>
        <w:ind w:left="120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D7BA1" w:rsidRPr="00A21DEA" w:rsidRDefault="0075040E">
      <w:pPr>
        <w:spacing w:after="0" w:line="480" w:lineRule="auto"/>
        <w:ind w:left="120"/>
        <w:rPr>
          <w:lang w:val="ru-RU"/>
        </w:rPr>
      </w:pPr>
      <w:r w:rsidRPr="00A21DE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D7BA1" w:rsidRPr="00A21DEA" w:rsidRDefault="002D7BA1">
      <w:pPr>
        <w:spacing w:after="0"/>
        <w:ind w:left="120"/>
        <w:rPr>
          <w:lang w:val="ru-RU"/>
        </w:rPr>
      </w:pPr>
    </w:p>
    <w:p w:rsidR="002D7BA1" w:rsidRPr="00A21DEA" w:rsidRDefault="0075040E">
      <w:pPr>
        <w:spacing w:after="0" w:line="480" w:lineRule="auto"/>
        <w:ind w:left="120"/>
        <w:rPr>
          <w:lang w:val="ru-RU"/>
        </w:rPr>
      </w:pPr>
      <w:r w:rsidRPr="00A21DEA">
        <w:rPr>
          <w:rFonts w:ascii="Times New Roman" w:hAnsi="Times New Roman"/>
          <w:b/>
          <w:color w:val="000000"/>
          <w:sz w:val="28"/>
          <w:lang w:val="ru-RU"/>
        </w:rPr>
        <w:t>ЦИФРОВЫЕ ОБ</w:t>
      </w:r>
      <w:r w:rsidRPr="00A21DEA">
        <w:rPr>
          <w:rFonts w:ascii="Times New Roman" w:hAnsi="Times New Roman"/>
          <w:b/>
          <w:color w:val="000000"/>
          <w:sz w:val="28"/>
          <w:lang w:val="ru-RU"/>
        </w:rPr>
        <w:t>РАЗОВАТЕЛЬНЫЕ РЕСУРСЫ И РЕСУРСЫ СЕТИ ИНТЕРНЕТ</w:t>
      </w:r>
    </w:p>
    <w:p w:rsidR="002D7BA1" w:rsidRDefault="007504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D7BA1" w:rsidRDefault="002D7BA1">
      <w:pPr>
        <w:sectPr w:rsidR="002D7BA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5040E" w:rsidRDefault="0075040E"/>
    <w:sectPr w:rsidR="007504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5A547C"/>
    <w:multiLevelType w:val="multilevel"/>
    <w:tmpl w:val="D870CA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FA363E"/>
    <w:multiLevelType w:val="multilevel"/>
    <w:tmpl w:val="6538A8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CE294D"/>
    <w:multiLevelType w:val="multilevel"/>
    <w:tmpl w:val="67FCBA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BA4625"/>
    <w:multiLevelType w:val="multilevel"/>
    <w:tmpl w:val="7EAE35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131349"/>
    <w:multiLevelType w:val="multilevel"/>
    <w:tmpl w:val="27A090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5E22C0"/>
    <w:multiLevelType w:val="multilevel"/>
    <w:tmpl w:val="A54E0F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D7BA1"/>
    <w:rsid w:val="002D7BA1"/>
    <w:rsid w:val="0075040E"/>
    <w:rsid w:val="00A2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30BEC-90BF-4DC6-AAD8-2ECA95485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59" Type="http://schemas.openxmlformats.org/officeDocument/2006/relationships/hyperlink" Target="https://m.edsoo.ru/863f0bfe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3f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Relationship Id="rId24" Type="http://schemas.openxmlformats.org/officeDocument/2006/relationships/hyperlink" Target="https://m.edsoo.ru/7f41a302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66" Type="http://schemas.openxmlformats.org/officeDocument/2006/relationships/hyperlink" Target="https://m.edsoo.ru/863f1dec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56" Type="http://schemas.openxmlformats.org/officeDocument/2006/relationships/hyperlink" Target="https://m.edsoo.ru/863f076c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1f8" TargetMode="External"/><Relationship Id="rId46" Type="http://schemas.openxmlformats.org/officeDocument/2006/relationships/hyperlink" Target="https://m.edsoo.ru/863ef4d4" TargetMode="External"/><Relationship Id="rId67" Type="http://schemas.openxmlformats.org/officeDocument/2006/relationships/hyperlink" Target="https://m.edsoo.ru/863f1f72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62" Type="http://schemas.openxmlformats.org/officeDocument/2006/relationships/hyperlink" Target="https://m.edsoo.ru/863f143c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5544</Words>
  <Characters>31607</Characters>
  <Application>Microsoft Office Word</Application>
  <DocSecurity>0</DocSecurity>
  <Lines>263</Lines>
  <Paragraphs>74</Paragraphs>
  <ScaleCrop>false</ScaleCrop>
  <Company/>
  <LinksUpToDate>false</LinksUpToDate>
  <CharactersWithSpaces>37077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2023-09-07T12:28:00Z</dcterms:created>
  <dcterms:modified xsi:type="dcterms:W3CDTF">2023-09-07T12:30:00Z</dcterms:modified>
</cp:coreProperties>
</file>